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07D" w:rsidRPr="00AF1B54" w:rsidRDefault="009C607D" w:rsidP="00DB51C8">
      <w:pPr>
        <w:suppressAutoHyphens/>
        <w:autoSpaceDE w:val="0"/>
        <w:spacing w:before="120" w:after="120"/>
        <w:jc w:val="right"/>
        <w:outlineLvl w:val="0"/>
        <w:rPr>
          <w:sz w:val="22"/>
          <w:szCs w:val="22"/>
        </w:rPr>
      </w:pPr>
      <w:r w:rsidRPr="00AF1B54">
        <w:rPr>
          <w:i/>
          <w:sz w:val="22"/>
          <w:szCs w:val="22"/>
          <w:lang w:eastAsia="ar-SA"/>
        </w:rPr>
        <w:t>Приложение №</w:t>
      </w:r>
      <w:r w:rsidRPr="00AF1B54">
        <w:rPr>
          <w:i/>
          <w:sz w:val="22"/>
          <w:szCs w:val="22"/>
          <w:lang w:val="en-US" w:eastAsia="ar-SA"/>
        </w:rPr>
        <w:t> </w:t>
      </w:r>
      <w:r w:rsidRPr="00AF1B54">
        <w:rPr>
          <w:i/>
          <w:sz w:val="22"/>
          <w:szCs w:val="22"/>
          <w:lang w:eastAsia="ar-SA"/>
        </w:rPr>
        <w:t xml:space="preserve">6 к </w:t>
      </w:r>
      <w:r w:rsidR="00DB51C8">
        <w:rPr>
          <w:i/>
          <w:sz w:val="22"/>
          <w:szCs w:val="22"/>
          <w:lang w:eastAsia="ar-SA"/>
        </w:rPr>
        <w:t>договору №312-06/187-21</w:t>
      </w:r>
      <w:r w:rsidR="00750C84">
        <w:rPr>
          <w:i/>
          <w:sz w:val="22"/>
          <w:szCs w:val="22"/>
          <w:lang w:eastAsia="ar-SA"/>
        </w:rPr>
        <w:t>-СП</w:t>
      </w:r>
      <w:r w:rsidR="00DB51C8">
        <w:rPr>
          <w:i/>
          <w:sz w:val="22"/>
          <w:szCs w:val="22"/>
          <w:lang w:eastAsia="ar-SA"/>
        </w:rPr>
        <w:t xml:space="preserve"> от____________2021</w:t>
      </w:r>
    </w:p>
    <w:p w:rsidR="009C607D" w:rsidRPr="00AF1B54" w:rsidRDefault="009C607D" w:rsidP="009C607D">
      <w:pPr>
        <w:suppressAutoHyphens/>
        <w:autoSpaceDE w:val="0"/>
        <w:spacing w:before="120" w:after="120"/>
        <w:jc w:val="center"/>
        <w:outlineLvl w:val="0"/>
        <w:rPr>
          <w:sz w:val="22"/>
          <w:szCs w:val="22"/>
        </w:rPr>
      </w:pPr>
    </w:p>
    <w:p w:rsidR="009C607D" w:rsidRPr="00AF1B54" w:rsidRDefault="009C607D" w:rsidP="00DB51C8">
      <w:pPr>
        <w:suppressAutoHyphens/>
        <w:autoSpaceDE w:val="0"/>
        <w:spacing w:before="120" w:after="120"/>
        <w:jc w:val="center"/>
        <w:outlineLvl w:val="0"/>
        <w:rPr>
          <w:rFonts w:ascii="Cambria" w:hAnsi="Cambria"/>
          <w:bCs/>
          <w:sz w:val="28"/>
          <w:szCs w:val="28"/>
        </w:rPr>
      </w:pPr>
      <w:r w:rsidRPr="00DB51C8">
        <w:rPr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0" w:name="_Toc61878704"/>
      <w:r w:rsidRPr="00AF1B54">
        <w:rPr>
          <w:bCs/>
          <w:kern w:val="32"/>
          <w:sz w:val="24"/>
          <w:szCs w:val="24"/>
        </w:rPr>
        <w:t>Общие положения</w:t>
      </w:r>
      <w:bookmarkEnd w:id="0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) всеми организациями Группы с разделением на Сотрудников и </w:t>
      </w:r>
      <w:r w:rsidR="00750C84">
        <w:rPr>
          <w:i/>
          <w:sz w:val="24"/>
          <w:szCs w:val="24"/>
        </w:rPr>
        <w:t>Субподрядчик</w:t>
      </w:r>
      <w:r w:rsidRPr="00AF1B54">
        <w:rPr>
          <w:i/>
          <w:sz w:val="24"/>
          <w:szCs w:val="24"/>
        </w:rPr>
        <w:t>ов.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1" w:name="_Toc61878705"/>
      <w:r w:rsidRPr="00AF1B54">
        <w:rPr>
          <w:bCs/>
          <w:kern w:val="32"/>
          <w:sz w:val="24"/>
          <w:szCs w:val="24"/>
        </w:rPr>
        <w:t>Термины и определения</w:t>
      </w:r>
      <w:bookmarkEnd w:id="1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Определение</w:t>
            </w:r>
            <w:proofErr w:type="spellEnd"/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», директор по устойчивому развитию </w:t>
            </w:r>
            <w:r w:rsidRPr="00AF1B54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Департамент по правовым вопросам ООО «УСЦ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АО «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ЕвроСибЭнерго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750C84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</w:t>
            </w:r>
            <w:r w:rsidR="00750C84">
              <w:rPr>
                <w:sz w:val="24"/>
                <w:szCs w:val="24"/>
                <w:lang w:eastAsia="en-US"/>
              </w:rPr>
              <w:t>Субподрядчик</w:t>
            </w:r>
            <w:r w:rsidRPr="00AF1B54">
              <w:rPr>
                <w:sz w:val="24"/>
                <w:szCs w:val="24"/>
                <w:lang w:eastAsia="en-US"/>
              </w:rPr>
              <w:t>ов для других Организаций Группы при исполнении положений настоящей Методики.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AF1B54">
              <w:rPr>
                <w:sz w:val="24"/>
                <w:szCs w:val="24"/>
                <w:lang w:val="en-US" w:eastAsia="en-US"/>
              </w:rPr>
              <w:t>LTI</w:t>
            </w:r>
            <w:r w:rsidRPr="00AF1B54">
              <w:rPr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AF1B54">
              <w:rPr>
                <w:sz w:val="24"/>
                <w:szCs w:val="24"/>
                <w:lang w:val="en-US" w:eastAsia="en-US"/>
              </w:rPr>
              <w:t> </w:t>
            </w:r>
            <w:r w:rsidRPr="00AF1B54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lastRenderedPageBreak/>
              <w:t>LTIFR = (LTI+F)/ФЧЧ</w:t>
            </w:r>
            <w:r w:rsidRPr="00AF1B54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Суммарное количество рабочих часов, фактически отработанных Сотрудниками или </w:t>
            </w:r>
            <w:r w:rsidR="00750C84">
              <w:rPr>
                <w:sz w:val="24"/>
                <w:szCs w:val="24"/>
                <w:lang w:eastAsia="en-US"/>
              </w:rPr>
              <w:t>Субподрядчик</w:t>
            </w:r>
            <w:r w:rsidRPr="00AF1B54">
              <w:rPr>
                <w:sz w:val="24"/>
                <w:szCs w:val="24"/>
                <w:lang w:eastAsia="en-US"/>
              </w:rPr>
              <w:t>ами, включая оплачиваемые сверхурочные, но исключая отпуска, больничные и т.п.</w:t>
            </w:r>
          </w:p>
        </w:tc>
      </w:tr>
    </w:tbl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2" w:name="_Toc61878706"/>
      <w:r w:rsidRPr="00AF1B54">
        <w:rPr>
          <w:bCs/>
          <w:kern w:val="32"/>
          <w:sz w:val="24"/>
          <w:szCs w:val="24"/>
        </w:rPr>
        <w:t>Планирование</w:t>
      </w:r>
      <w:bookmarkEnd w:id="2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Энергетическому сегменту Группы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Плановый (целевой)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Группе в целом утверждается приказом по Группе.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Финансовый департамент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 xml:space="preserve">» предоставляет в ДОТ целевой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Бизнесам/Организациям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Департамент по правовым вопросам ООО «УСЦ 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представляет в ДОТ полный перечень юридических лиц Бизнесов Группы в срок до 1 декабря, предшествующего планируемому.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планируемом периоде, и подготавливает предложения генеральному директору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по корректировке бизнес-процесса в случае выявления отклонений в срок до 10 декабря года, предшествующего планируемому.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представляет генеральному директору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 xml:space="preserve">» предложения по целевым показателям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DB51C8" w:rsidRPr="00DB51C8" w:rsidRDefault="009C607D" w:rsidP="00FA2F95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DB51C8">
        <w:rPr>
          <w:i/>
          <w:sz w:val="24"/>
          <w:szCs w:val="24"/>
        </w:rPr>
        <w:t>ФЧЧ_прогноз</w:t>
      </w:r>
      <w:proofErr w:type="spellEnd"/>
      <w:r w:rsidRPr="00DB51C8">
        <w:rPr>
          <w:i/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C607D" w:rsidRPr="00AF1B54" w:rsidTr="00D632CF">
        <w:tc>
          <w:tcPr>
            <w:tcW w:w="4672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9C607D" w:rsidRPr="00AF1B54" w:rsidTr="00D632CF">
        <w:tc>
          <w:tcPr>
            <w:tcW w:w="4672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AF1B54">
              <w:rPr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eastAsia="en-US"/>
              </w:rPr>
              <w:t>12/11            (1)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AF1B54">
              <w:rPr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eastAsia="en-US"/>
              </w:rPr>
              <w:t>4/3                 (2)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Определяется прогнозное значение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Организациям в году, предшествующему планируемому:</w:t>
      </w:r>
    </w:p>
    <w:p w:rsidR="009C607D" w:rsidRPr="00AF1B54" w:rsidRDefault="009C607D" w:rsidP="009C607D">
      <w:p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_прогноз = (</w:t>
      </w:r>
      <w:r w:rsidRPr="00AF1B54">
        <w:rPr>
          <w:i/>
          <w:sz w:val="24"/>
          <w:szCs w:val="24"/>
          <w:lang w:val="en-US"/>
        </w:rPr>
        <w:t>LTI</w:t>
      </w:r>
      <w:r w:rsidRPr="00AF1B54">
        <w:rPr>
          <w:i/>
          <w:sz w:val="24"/>
          <w:szCs w:val="24"/>
        </w:rPr>
        <w:t xml:space="preserve">_факт + </w:t>
      </w:r>
      <w:r w:rsidRPr="00AF1B54">
        <w:rPr>
          <w:i/>
          <w:sz w:val="24"/>
          <w:szCs w:val="24"/>
          <w:lang w:val="en-US"/>
        </w:rPr>
        <w:t>F</w:t>
      </w:r>
      <w:r w:rsidRPr="00AF1B54">
        <w:rPr>
          <w:i/>
          <w:sz w:val="24"/>
          <w:szCs w:val="24"/>
        </w:rPr>
        <w:t>_факт)/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 xml:space="preserve"> </w:t>
      </w:r>
      <w:r w:rsidRPr="00AF1B54">
        <w:rPr>
          <w:i/>
        </w:rPr>
        <w:sym w:font="Symbol" w:char="F0D7"/>
      </w:r>
      <w:r w:rsidRPr="00AF1B54">
        <w:rPr>
          <w:i/>
          <w:sz w:val="24"/>
          <w:szCs w:val="24"/>
        </w:rPr>
        <w:t xml:space="preserve"> 200 000</w:t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  <w:t xml:space="preserve">         (3)</w:t>
      </w:r>
    </w:p>
    <w:p w:rsidR="009C607D" w:rsidRPr="00AF1B54" w:rsidRDefault="009C607D" w:rsidP="009C607D">
      <w:pPr>
        <w:spacing w:before="120" w:after="120"/>
        <w:jc w:val="both"/>
        <w:rPr>
          <w:sz w:val="24"/>
          <w:szCs w:val="24"/>
        </w:rPr>
      </w:pPr>
      <w:r w:rsidRPr="00AF1B54">
        <w:rPr>
          <w:sz w:val="24"/>
          <w:szCs w:val="24"/>
        </w:rPr>
        <w:t xml:space="preserve">где </w:t>
      </w:r>
      <w:r w:rsidRPr="00AF1B54">
        <w:rPr>
          <w:i/>
          <w:sz w:val="24"/>
          <w:szCs w:val="24"/>
          <w:lang w:val="en-US"/>
        </w:rPr>
        <w:t>LTI</w:t>
      </w:r>
      <w:r w:rsidRPr="00AF1B54">
        <w:rPr>
          <w:i/>
          <w:sz w:val="24"/>
          <w:szCs w:val="24"/>
        </w:rPr>
        <w:t>_факт</w:t>
      </w:r>
      <w:r w:rsidRPr="00AF1B54">
        <w:rPr>
          <w:sz w:val="24"/>
          <w:szCs w:val="24"/>
        </w:rPr>
        <w:t xml:space="preserve"> и </w:t>
      </w:r>
      <w:r w:rsidRPr="00AF1B54">
        <w:rPr>
          <w:i/>
          <w:sz w:val="24"/>
          <w:szCs w:val="24"/>
          <w:lang w:val="en-US"/>
        </w:rPr>
        <w:t>F</w:t>
      </w:r>
      <w:r w:rsidRPr="00AF1B54">
        <w:rPr>
          <w:i/>
          <w:sz w:val="24"/>
          <w:szCs w:val="24"/>
        </w:rPr>
        <w:t>_факт</w:t>
      </w:r>
      <w:r w:rsidRPr="00AF1B54">
        <w:rPr>
          <w:sz w:val="24"/>
          <w:szCs w:val="24"/>
        </w:rPr>
        <w:t xml:space="preserve"> – фактическое количество зафиксированных ДОТ случаев </w:t>
      </w:r>
      <w:r w:rsidRPr="00AF1B54">
        <w:rPr>
          <w:sz w:val="24"/>
          <w:szCs w:val="24"/>
          <w:lang w:val="en-US"/>
        </w:rPr>
        <w:t>LTI</w:t>
      </w:r>
      <w:r w:rsidRPr="00AF1B54">
        <w:rPr>
          <w:sz w:val="24"/>
          <w:szCs w:val="24"/>
        </w:rPr>
        <w:t xml:space="preserve"> и </w:t>
      </w:r>
      <w:r w:rsidRPr="00AF1B54">
        <w:rPr>
          <w:sz w:val="24"/>
          <w:szCs w:val="24"/>
          <w:lang w:val="en-US"/>
        </w:rPr>
        <w:t>F</w:t>
      </w:r>
      <w:r w:rsidRPr="00AF1B54">
        <w:rPr>
          <w:sz w:val="24"/>
          <w:szCs w:val="24"/>
        </w:rPr>
        <w:t xml:space="preserve"> на момент выполнения расчета.</w:t>
      </w:r>
    </w:p>
    <w:p w:rsidR="00DB51C8" w:rsidRPr="00DB51C8" w:rsidRDefault="009C607D" w:rsidP="005279F0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lastRenderedPageBreak/>
        <w:t xml:space="preserve">Определяется плановое значение показателя </w:t>
      </w:r>
      <w:r w:rsidRPr="00DB51C8">
        <w:rPr>
          <w:i/>
          <w:sz w:val="24"/>
          <w:szCs w:val="24"/>
          <w:lang w:val="en-US"/>
        </w:rPr>
        <w:t>LTIFR</w:t>
      </w:r>
      <w:r w:rsidRPr="00DB51C8">
        <w:rPr>
          <w:i/>
          <w:sz w:val="24"/>
          <w:szCs w:val="24"/>
        </w:rPr>
        <w:t xml:space="preserve"> на следующий год </w:t>
      </w:r>
      <w:r w:rsidRPr="00DB51C8">
        <w:rPr>
          <w:i/>
          <w:sz w:val="24"/>
          <w:szCs w:val="24"/>
          <w:lang w:val="en-US"/>
        </w:rPr>
        <w:t>LTIFR</w:t>
      </w:r>
      <w:r w:rsidRPr="00DB51C8">
        <w:rPr>
          <w:i/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9C607D" w:rsidRPr="00AF1B54" w:rsidTr="00D632CF">
        <w:tc>
          <w:tcPr>
            <w:tcW w:w="2263" w:type="dxa"/>
            <w:vMerge w:val="restart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9C607D" w:rsidRPr="00AF1B54" w:rsidTr="00D632CF">
        <w:tc>
          <w:tcPr>
            <w:tcW w:w="2263" w:type="dxa"/>
            <w:vMerge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</w:t>
            </w:r>
            <w:r w:rsidRPr="00AF1B54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</w:t>
            </w:r>
            <w:r w:rsidRPr="00AF1B54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9C607D" w:rsidRPr="00AF1B54" w:rsidTr="00D632CF">
        <w:tc>
          <w:tcPr>
            <w:tcW w:w="5098" w:type="dxa"/>
            <w:gridSpan w:val="2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_биз_2:</w:t>
      </w:r>
    </w:p>
    <w:p w:rsidR="009C607D" w:rsidRPr="00AF1B54" w:rsidRDefault="009C607D" w:rsidP="009C607D">
      <w:p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_биз_2 = </w:t>
      </w:r>
      <w:proofErr w:type="gramStart"/>
      <w:r w:rsidRPr="00AF1B54">
        <w:rPr>
          <w:i/>
          <w:sz w:val="24"/>
          <w:szCs w:val="24"/>
        </w:rPr>
        <w:t>∑(</w:t>
      </w:r>
      <w:proofErr w:type="gramEnd"/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_план_2 </w:t>
      </w:r>
      <w:r w:rsidRPr="00AF1B54">
        <w:rPr>
          <w:i/>
          <w:sz w:val="24"/>
          <w:szCs w:val="24"/>
          <w:lang w:val="en-US"/>
        </w:rPr>
        <w:sym w:font="Symbol" w:char="F0D7"/>
      </w:r>
      <w:r w:rsidRPr="00AF1B54">
        <w:rPr>
          <w:i/>
          <w:sz w:val="24"/>
          <w:szCs w:val="24"/>
        </w:rPr>
        <w:t xml:space="preserve"> 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>)/ ∑(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 xml:space="preserve">) </w:t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  <w:t xml:space="preserve">         (6)</w:t>
      </w:r>
    </w:p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В случае, если плановый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Организаций в объеме, необходимом для соблюдения установленных требований.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После согласования генеральным директором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ДОТ направляет в Финансовый департамент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 xml:space="preserve">» предложения по целевым показателям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разрезе Бизнесов/Организаций для включения в КПЭ Бизнесов/Организаций.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Финансовый департамент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 xml:space="preserve">» в срок до 20 февраля отчетного года направляет в ДОТ консолидированный перечень утвержденных целевых показателей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7"/>
      <w:r w:rsidRPr="00AF1B54">
        <w:rPr>
          <w:bCs/>
          <w:kern w:val="32"/>
          <w:sz w:val="24"/>
          <w:szCs w:val="24"/>
        </w:rPr>
        <w:t>Отчетность</w:t>
      </w:r>
      <w:bookmarkEnd w:id="3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Энергетическому сегменту Группы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Департамент по правовым вопросам ООО «УСЦ 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по корректировке бизнес-процесса (при необходимости).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расчет фактического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расчет фактического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Группы в срок до 5 февраля года, следующего за отчетным.</w:t>
      </w:r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Бизнесам/Организациям</w:t>
      </w:r>
    </w:p>
    <w:p w:rsidR="00DB51C8" w:rsidRPr="00DB51C8" w:rsidRDefault="009C607D" w:rsidP="00504ADE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lastRenderedPageBreak/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>. 1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1287"/>
        <w:gridCol w:w="1273"/>
        <w:gridCol w:w="1263"/>
        <w:gridCol w:w="1287"/>
        <w:gridCol w:w="1273"/>
        <w:gridCol w:w="1263"/>
      </w:tblGrid>
      <w:tr w:rsidR="009C607D" w:rsidRPr="00AF1B54" w:rsidTr="00D632CF">
        <w:tc>
          <w:tcPr>
            <w:tcW w:w="1335" w:type="dxa"/>
            <w:vMerge w:val="restart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юр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9C607D" w:rsidRPr="00AF1B54" w:rsidRDefault="00750C84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i/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</w:tr>
      <w:tr w:rsidR="009C607D" w:rsidRPr="00AF1B54" w:rsidTr="00D632CF">
        <w:tc>
          <w:tcPr>
            <w:tcW w:w="1335" w:type="dxa"/>
            <w:vMerge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F</w:t>
            </w:r>
          </w:p>
        </w:tc>
      </w:tr>
      <w:tr w:rsidR="009C607D" w:rsidRPr="00AF1B54" w:rsidTr="00D632CF"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9C607D" w:rsidRPr="00AF1B54" w:rsidRDefault="009C607D" w:rsidP="009C607D">
      <w:pPr>
        <w:numPr>
          <w:ilvl w:val="0"/>
          <w:numId w:val="4"/>
        </w:num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9C607D" w:rsidRPr="00AF1B54" w:rsidRDefault="009C607D" w:rsidP="009C607D">
      <w:pPr>
        <w:numPr>
          <w:ilvl w:val="0"/>
          <w:numId w:val="4"/>
        </w:num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».</w:t>
      </w:r>
    </w:p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C607D" w:rsidRPr="00AF1B54" w:rsidTr="00D632CF">
        <w:trPr>
          <w:trHeight w:val="1134"/>
        </w:trPr>
        <w:tc>
          <w:tcPr>
            <w:tcW w:w="4395" w:type="dxa"/>
          </w:tcPr>
          <w:p w:rsidR="009C607D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Субподрядчик</w:t>
            </w:r>
            <w:r w:rsidR="009C607D" w:rsidRPr="00AF1B54">
              <w:rPr>
                <w:sz w:val="22"/>
                <w:szCs w:val="22"/>
              </w:rPr>
              <w:t>:</w:t>
            </w: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9C607D" w:rsidRPr="00AF1B54" w:rsidRDefault="009C607D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rPr>
                <w:sz w:val="22"/>
                <w:szCs w:val="22"/>
              </w:rPr>
              <w:t>__</w:t>
            </w:r>
            <w:r w:rsidR="00750C84">
              <w:rPr>
                <w:sz w:val="22"/>
                <w:szCs w:val="22"/>
              </w:rPr>
              <w:t>_________________//</w:t>
            </w:r>
          </w:p>
          <w:p w:rsidR="00872CCA" w:rsidRPr="00AF1B54" w:rsidRDefault="00872CCA" w:rsidP="00DB51C8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t>«___» __________________ 202</w:t>
            </w:r>
            <w:r w:rsidR="00DB51C8">
              <w:t>1</w:t>
            </w:r>
            <w:r w:rsidRPr="00AF1B54">
              <w:t xml:space="preserve"> г.    </w:t>
            </w:r>
          </w:p>
        </w:tc>
        <w:tc>
          <w:tcPr>
            <w:tcW w:w="4751" w:type="dxa"/>
          </w:tcPr>
          <w:p w:rsidR="006769B7" w:rsidRPr="00AF1B5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Генподрядчик</w:t>
            </w:r>
            <w:r w:rsidR="009C607D" w:rsidRPr="00AF1B54">
              <w:rPr>
                <w:sz w:val="22"/>
                <w:szCs w:val="22"/>
              </w:rPr>
              <w:t>:</w:t>
            </w:r>
          </w:p>
          <w:p w:rsidR="00750C84" w:rsidRPr="00BD0CFC" w:rsidRDefault="00750C84" w:rsidP="00750C84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Первый заместитель генерального директора</w:t>
            </w:r>
          </w:p>
          <w:p w:rsidR="00750C84" w:rsidRPr="00BD0CFC" w:rsidRDefault="00750C84" w:rsidP="00750C84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ООО «БЭК-РЕМОНТ»</w:t>
            </w:r>
          </w:p>
          <w:p w:rsidR="00750C84" w:rsidRPr="00BD0CFC" w:rsidRDefault="00750C84" w:rsidP="00750C84">
            <w:pPr>
              <w:keepNext/>
              <w:ind w:hanging="105"/>
              <w:outlineLvl w:val="0"/>
              <w:rPr>
                <w:rFonts w:eastAsia="Calibri"/>
                <w:bCs/>
                <w:i/>
                <w:sz w:val="18"/>
                <w:szCs w:val="18"/>
              </w:rPr>
            </w:pPr>
            <w:r w:rsidRPr="00BD0CFC">
              <w:rPr>
                <w:sz w:val="24"/>
                <w:szCs w:val="24"/>
              </w:rPr>
              <w:t xml:space="preserve"> </w:t>
            </w:r>
            <w:r w:rsidRPr="00BD0CFC">
              <w:rPr>
                <w:rFonts w:eastAsia="Calibri"/>
                <w:bCs/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6769B7" w:rsidRPr="006769B7" w:rsidRDefault="00750C84" w:rsidP="00750C84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BD0CFC">
              <w:rPr>
                <w:rFonts w:eastAsia="Calibri"/>
                <w:bCs/>
                <w:sz w:val="18"/>
                <w:szCs w:val="18"/>
              </w:rPr>
              <w:t>№28 от 18.01.2021 года</w:t>
            </w:r>
            <w:r w:rsidRPr="006769B7">
              <w:rPr>
                <w:sz w:val="24"/>
                <w:szCs w:val="24"/>
              </w:rPr>
              <w:t xml:space="preserve"> </w:t>
            </w:r>
          </w:p>
          <w:p w:rsidR="009C607D" w:rsidRPr="00AF1B54" w:rsidRDefault="009C607D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rPr>
                <w:sz w:val="22"/>
                <w:szCs w:val="22"/>
              </w:rPr>
              <w:t>__</w:t>
            </w:r>
            <w:r w:rsidR="007D1CAB" w:rsidRPr="00AF1B54">
              <w:rPr>
                <w:sz w:val="22"/>
                <w:szCs w:val="22"/>
              </w:rPr>
              <w:t>_________________/</w:t>
            </w:r>
            <w:r w:rsidR="00750C84">
              <w:rPr>
                <w:sz w:val="22"/>
                <w:szCs w:val="22"/>
              </w:rPr>
              <w:t xml:space="preserve"> </w:t>
            </w:r>
            <w:r w:rsidR="00750C84">
              <w:rPr>
                <w:sz w:val="22"/>
                <w:szCs w:val="22"/>
              </w:rPr>
              <w:t>Н.Н. Бредихин</w:t>
            </w:r>
            <w:r w:rsidR="00750C84" w:rsidRPr="00AF1B54">
              <w:rPr>
                <w:sz w:val="22"/>
                <w:szCs w:val="22"/>
              </w:rPr>
              <w:t>/</w:t>
            </w:r>
          </w:p>
          <w:p w:rsidR="00301549" w:rsidRPr="00AF1B54" w:rsidRDefault="006769B7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t>«___» __________________ 2021</w:t>
            </w:r>
            <w:r w:rsidR="00301549" w:rsidRPr="00AF1B54">
              <w:t xml:space="preserve"> г.    </w:t>
            </w:r>
          </w:p>
        </w:tc>
      </w:tr>
    </w:tbl>
    <w:p w:rsidR="006F0763" w:rsidRPr="00AF1B54" w:rsidRDefault="006F0763">
      <w:bookmarkStart w:id="4" w:name="_GoBack"/>
      <w:bookmarkEnd w:id="4"/>
    </w:p>
    <w:sectPr w:rsidR="006F0763" w:rsidRPr="00AF1B54" w:rsidSect="00DB51C8">
      <w:head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8F4" w:rsidRDefault="00E268F4" w:rsidP="00DB51C8">
      <w:r>
        <w:separator/>
      </w:r>
    </w:p>
  </w:endnote>
  <w:endnote w:type="continuationSeparator" w:id="0">
    <w:p w:rsidR="00E268F4" w:rsidRDefault="00E268F4" w:rsidP="00DB5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8F4" w:rsidRDefault="00E268F4" w:rsidP="00DB51C8">
      <w:r>
        <w:separator/>
      </w:r>
    </w:p>
  </w:footnote>
  <w:footnote w:type="continuationSeparator" w:id="0">
    <w:p w:rsidR="00E268F4" w:rsidRDefault="00E268F4" w:rsidP="00DB5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C8" w:rsidRDefault="00DB51C8" w:rsidP="00DB51C8">
    <w:pPr>
      <w:pStyle w:val="a5"/>
      <w:tabs>
        <w:tab w:val="clear" w:pos="4677"/>
        <w:tab w:val="clear" w:pos="9355"/>
        <w:tab w:val="left" w:pos="210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07D"/>
    <w:rsid w:val="00301549"/>
    <w:rsid w:val="006514B1"/>
    <w:rsid w:val="006769B7"/>
    <w:rsid w:val="006F0763"/>
    <w:rsid w:val="00750C84"/>
    <w:rsid w:val="007D1CAB"/>
    <w:rsid w:val="00872CCA"/>
    <w:rsid w:val="00924760"/>
    <w:rsid w:val="00977458"/>
    <w:rsid w:val="009C607D"/>
    <w:rsid w:val="00AF1B54"/>
    <w:rsid w:val="00D03611"/>
    <w:rsid w:val="00DB51C8"/>
    <w:rsid w:val="00E268F4"/>
    <w:rsid w:val="00F6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BE641"/>
  <w15:chartTrackingRefBased/>
  <w15:docId w15:val="{65C0DB84-D574-4F1C-ABC0-7F28D979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69B7"/>
    <w:pPr>
      <w:jc w:val="both"/>
    </w:pPr>
  </w:style>
  <w:style w:type="character" w:customStyle="1" w:styleId="a4">
    <w:name w:val="Основной текст Знак"/>
    <w:basedOn w:val="a0"/>
    <w:link w:val="a3"/>
    <w:rsid w:val="006769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CH0">
    <w:name w:val="SCH Знак"/>
    <w:link w:val="SCH"/>
    <w:locked/>
    <w:rsid w:val="006769B7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6769B7"/>
    <w:pPr>
      <w:numPr>
        <w:numId w:val="5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DB51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51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B51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51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1695</Words>
  <Characters>9664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Zverev Dmitriy</dc:creator>
  <cp:keywords/>
  <dc:description/>
  <cp:lastModifiedBy>Dmitrieva Nadezhda</cp:lastModifiedBy>
  <cp:revision>4</cp:revision>
  <dcterms:created xsi:type="dcterms:W3CDTF">2021-12-01T05:55:00Z</dcterms:created>
  <dcterms:modified xsi:type="dcterms:W3CDTF">2021-12-01T07:24:00Z</dcterms:modified>
</cp:coreProperties>
</file>